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B1B" w:rsidRDefault="00C97B1B" w:rsidP="00C97B1B">
      <w:pPr>
        <w:pStyle w:val="a3"/>
        <w:ind w:left="-142" w:right="-7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B1B" w:rsidRDefault="009D5894" w:rsidP="00C97B1B">
      <w:pPr>
        <w:pStyle w:val="a3"/>
        <w:ind w:left="-142"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62.15pt;margin-top:14.7pt;width:0;height:14.55pt;z-index:251660288" o:connectortype="straight">
            <v:stroke endarrow="block"/>
          </v:shape>
        </w:pict>
      </w:r>
      <w:r w:rsidR="00C97B1B">
        <w:rPr>
          <w:rFonts w:ascii="Times New Roman" w:hAnsi="Times New Roman" w:cs="Times New Roman"/>
          <w:b/>
          <w:sz w:val="28"/>
          <w:szCs w:val="28"/>
        </w:rPr>
        <w:t>Воспитательные технологии.</w:t>
      </w:r>
    </w:p>
    <w:p w:rsidR="00C97B1B" w:rsidRDefault="00C97B1B" w:rsidP="00C97B1B">
      <w:pPr>
        <w:pStyle w:val="a3"/>
        <w:ind w:left="-851" w:right="-73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310" w:type="dxa"/>
        <w:tblInd w:w="-176" w:type="dxa"/>
        <w:tblLook w:val="04A0"/>
      </w:tblPr>
      <w:tblGrid>
        <w:gridCol w:w="15310"/>
      </w:tblGrid>
      <w:tr w:rsidR="00C97B1B" w:rsidTr="007A0B31">
        <w:tc>
          <w:tcPr>
            <w:tcW w:w="15310" w:type="dxa"/>
          </w:tcPr>
          <w:p w:rsidR="00C97B1B" w:rsidRDefault="00C97B1B" w:rsidP="007A0B31">
            <w:pPr>
              <w:pStyle w:val="a3"/>
              <w:ind w:right="-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Воспитательные технологии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совокупность форм, методов, способов, приемов обучения и воспитательных средств, позволяющая достигать</w:t>
            </w:r>
          </w:p>
          <w:p w:rsidR="00C97B1B" w:rsidRPr="00CE1E84" w:rsidRDefault="00C97B1B" w:rsidP="007A0B31">
            <w:pPr>
              <w:pStyle w:val="a3"/>
              <w:ind w:right="-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поставленные воспитательные цели</w:t>
            </w:r>
          </w:p>
        </w:tc>
      </w:tr>
    </w:tbl>
    <w:p w:rsidR="00C97B1B" w:rsidRDefault="009D5894" w:rsidP="00C97B1B">
      <w:pPr>
        <w:pStyle w:val="a3"/>
        <w:ind w:left="-851" w:right="-7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53.4pt;margin-top:.3pt;width:.05pt;height:22.15pt;z-index:25166643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674.4pt;margin-top:.3pt;width:.65pt;height:22.15pt;z-index:251670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520.7pt;margin-top:.3pt;width:.65pt;height:22.15pt;z-index:25166950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361.5pt;margin-top:.3pt;width:.65pt;height:22.15pt;z-index:25166848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83.55pt;margin-top:.3pt;width:.65pt;height:22.15pt;z-index:25166745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314.4pt;margin-top:22.45pt;width:139.8pt;height:42.9pt;z-index:251663360;mso-position-horizontal-relative:text;mso-position-vertical-relative:text">
            <v:textbox>
              <w:txbxContent>
                <w:p w:rsidR="00C97B1B" w:rsidRPr="00B60712" w:rsidRDefault="00C97B1B" w:rsidP="00C97B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возможностям педагогических средств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467.4pt;margin-top:22.45pt;width:159.9pt;height:42.9pt;z-index:251664384;mso-position-horizontal-relative:text;mso-position-vertical-relative:text">
            <v:textbox>
              <w:txbxContent>
                <w:p w:rsidR="00C97B1B" w:rsidRPr="00B60712" w:rsidRDefault="00C97B1B" w:rsidP="00C97B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функциям воспитателя (диагностики, управления)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-12.4pt;margin-top:22.45pt;width:119.8pt;height:58.15pt;z-index:251661312;mso-position-horizontal-relative:text;mso-position-vertical-relative:text">
            <v:textbox>
              <w:txbxContent>
                <w:p w:rsidR="00C97B1B" w:rsidRDefault="00C97B1B" w:rsidP="00C97B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 источнику возникновения (на основе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опыта)</w:t>
                  </w:r>
                </w:p>
                <w:p w:rsidR="00C97B1B" w:rsidRPr="00B60712" w:rsidRDefault="00C97B1B" w:rsidP="00C97B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112.9pt;margin-top:22.45pt;width:189pt;height:42.9pt;z-index:251662336;mso-position-horizontal-relative:text;mso-position-vertical-relative:text">
            <v:textbox>
              <w:txbxContent>
                <w:p w:rsidR="00C97B1B" w:rsidRPr="00B60712" w:rsidRDefault="00C97B1B" w:rsidP="00C97B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целям и задачам (знаний, личностных качеств)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638.15pt;margin-top:22.45pt;width:108.9pt;height:42.9pt;z-index:251665408;mso-position-horizontal-relative:text;mso-position-vertical-relative:text">
            <v:textbox>
              <w:txbxContent>
                <w:p w:rsidR="00C97B1B" w:rsidRPr="00B60712" w:rsidRDefault="00C97B1B" w:rsidP="00C97B1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подходу к ребенку</w:t>
                  </w:r>
                </w:p>
              </w:txbxContent>
            </v:textbox>
          </v:rect>
        </w:pict>
      </w:r>
    </w:p>
    <w:p w:rsidR="00C97B1B" w:rsidRPr="008F2B12" w:rsidRDefault="00C97B1B" w:rsidP="00C97B1B"/>
    <w:p w:rsidR="00C97B1B" w:rsidRPr="008F2B12" w:rsidRDefault="00C97B1B" w:rsidP="00C97B1B"/>
    <w:p w:rsidR="00C97B1B" w:rsidRPr="008F2B12" w:rsidRDefault="00C97B1B" w:rsidP="00C97B1B"/>
    <w:p w:rsidR="00C97B1B" w:rsidRPr="00102FF7" w:rsidRDefault="00C97B1B" w:rsidP="00C97B1B">
      <w:pPr>
        <w:pStyle w:val="a3"/>
        <w:rPr>
          <w:rFonts w:ascii="Times New Roman" w:hAnsi="Times New Roman" w:cs="Times New Roman"/>
          <w:sz w:val="24"/>
          <w:szCs w:val="24"/>
        </w:rPr>
      </w:pPr>
      <w:r w:rsidRPr="00102FF7">
        <w:rPr>
          <w:rFonts w:ascii="Times New Roman" w:hAnsi="Times New Roman" w:cs="Times New Roman"/>
          <w:sz w:val="24"/>
          <w:szCs w:val="24"/>
        </w:rPr>
        <w:t>В своей работе как классный руководитель, воспитатель может использовать следующие воспитательные технологии</w:t>
      </w:r>
    </w:p>
    <w:p w:rsidR="00C97B1B" w:rsidRPr="00102FF7" w:rsidRDefault="00C97B1B" w:rsidP="00C97B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02FF7">
        <w:rPr>
          <w:rFonts w:ascii="Times New Roman" w:hAnsi="Times New Roman" w:cs="Times New Roman"/>
          <w:b/>
          <w:sz w:val="24"/>
          <w:szCs w:val="24"/>
        </w:rPr>
        <w:t xml:space="preserve">Диалоговые </w:t>
      </w:r>
      <w:r w:rsidRPr="00102FF7">
        <w:rPr>
          <w:rFonts w:ascii="Times New Roman" w:hAnsi="Times New Roman" w:cs="Times New Roman"/>
          <w:sz w:val="24"/>
          <w:szCs w:val="24"/>
        </w:rPr>
        <w:t xml:space="preserve"> (диспуты, дискуссии, дебаты)</w:t>
      </w:r>
    </w:p>
    <w:p w:rsidR="00C97B1B" w:rsidRPr="00102FF7" w:rsidRDefault="00C97B1B" w:rsidP="00C97B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02FF7">
        <w:rPr>
          <w:rFonts w:ascii="Times New Roman" w:hAnsi="Times New Roman" w:cs="Times New Roman"/>
          <w:b/>
          <w:sz w:val="24"/>
          <w:szCs w:val="24"/>
        </w:rPr>
        <w:t>Технология «коллаж»</w:t>
      </w:r>
    </w:p>
    <w:p w:rsidR="00C97B1B" w:rsidRPr="00102FF7" w:rsidRDefault="00C97B1B" w:rsidP="00C97B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02FF7">
        <w:rPr>
          <w:rFonts w:ascii="Times New Roman" w:hAnsi="Times New Roman" w:cs="Times New Roman"/>
          <w:b/>
          <w:sz w:val="24"/>
          <w:szCs w:val="24"/>
        </w:rPr>
        <w:t>Коллективное творческое дело</w:t>
      </w:r>
    </w:p>
    <w:p w:rsidR="00C97B1B" w:rsidRPr="00102FF7" w:rsidRDefault="00C97B1B" w:rsidP="00C97B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02FF7">
        <w:rPr>
          <w:rFonts w:ascii="Times New Roman" w:hAnsi="Times New Roman" w:cs="Times New Roman"/>
          <w:b/>
          <w:sz w:val="24"/>
          <w:szCs w:val="24"/>
        </w:rPr>
        <w:t>Шоу-технологии</w:t>
      </w:r>
    </w:p>
    <w:p w:rsidR="00C97B1B" w:rsidRPr="00102FF7" w:rsidRDefault="00C97B1B" w:rsidP="00C97B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02FF7">
        <w:rPr>
          <w:rFonts w:ascii="Times New Roman" w:hAnsi="Times New Roman" w:cs="Times New Roman"/>
          <w:b/>
          <w:sz w:val="24"/>
          <w:szCs w:val="24"/>
        </w:rPr>
        <w:t xml:space="preserve">Групповая проблемная работа </w:t>
      </w:r>
      <w:r w:rsidRPr="00102FF7">
        <w:rPr>
          <w:rFonts w:ascii="Times New Roman" w:hAnsi="Times New Roman" w:cs="Times New Roman"/>
          <w:sz w:val="24"/>
          <w:szCs w:val="24"/>
        </w:rPr>
        <w:t>(разработка проектов)</w:t>
      </w:r>
    </w:p>
    <w:p w:rsidR="00C97B1B" w:rsidRPr="00102FF7" w:rsidRDefault="00C97B1B" w:rsidP="00C97B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02FF7">
        <w:rPr>
          <w:rFonts w:ascii="Times New Roman" w:hAnsi="Times New Roman" w:cs="Times New Roman"/>
          <w:b/>
          <w:sz w:val="24"/>
          <w:szCs w:val="24"/>
        </w:rPr>
        <w:t>Тренинг общения</w:t>
      </w:r>
    </w:p>
    <w:p w:rsidR="00C97B1B" w:rsidRPr="006E498E" w:rsidRDefault="00C97B1B" w:rsidP="00C97B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02FF7">
        <w:rPr>
          <w:rFonts w:ascii="Times New Roman" w:hAnsi="Times New Roman" w:cs="Times New Roman"/>
          <w:b/>
          <w:sz w:val="24"/>
          <w:szCs w:val="24"/>
        </w:rPr>
        <w:t xml:space="preserve">«Информационное зеркало» </w:t>
      </w:r>
      <w:r w:rsidRPr="00102FF7">
        <w:rPr>
          <w:rFonts w:ascii="Times New Roman" w:hAnsi="Times New Roman" w:cs="Times New Roman"/>
          <w:sz w:val="24"/>
          <w:szCs w:val="24"/>
        </w:rPr>
        <w:t>(различные формы настенных объявлений, стенды)</w:t>
      </w:r>
    </w:p>
    <w:p w:rsidR="00C97B1B" w:rsidRPr="00102FF7" w:rsidRDefault="00C97B1B" w:rsidP="00C97B1B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97B1B" w:rsidRPr="00102FF7" w:rsidRDefault="00C97B1B" w:rsidP="00C97B1B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02FF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720" w:type="dxa"/>
        <w:tblLook w:val="04A0"/>
      </w:tblPr>
      <w:tblGrid>
        <w:gridCol w:w="2059"/>
        <w:gridCol w:w="2030"/>
        <w:gridCol w:w="1946"/>
        <w:gridCol w:w="1931"/>
        <w:gridCol w:w="1964"/>
        <w:gridCol w:w="2065"/>
        <w:gridCol w:w="2071"/>
      </w:tblGrid>
      <w:tr w:rsidR="00C97B1B" w:rsidRPr="0079509B" w:rsidTr="007A0B31">
        <w:tc>
          <w:tcPr>
            <w:tcW w:w="2112" w:type="dxa"/>
          </w:tcPr>
          <w:p w:rsidR="00C97B1B" w:rsidRPr="0079509B" w:rsidRDefault="00C97B1B" w:rsidP="007A0B3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79509B">
              <w:rPr>
                <w:rFonts w:ascii="Times New Roman" w:hAnsi="Times New Roman" w:cs="Times New Roman"/>
                <w:b/>
              </w:rPr>
              <w:t>Диалоговые</w:t>
            </w:r>
          </w:p>
          <w:p w:rsidR="00C97B1B" w:rsidRPr="0079509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9509B">
              <w:rPr>
                <w:rFonts w:ascii="Times New Roman" w:hAnsi="Times New Roman" w:cs="Times New Roman"/>
                <w:b/>
              </w:rPr>
              <w:t>Дебаты</w:t>
            </w:r>
            <w:r w:rsidRPr="007950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9509B">
              <w:rPr>
                <w:rFonts w:ascii="Times New Roman" w:hAnsi="Times New Roman" w:cs="Times New Roman"/>
              </w:rPr>
              <w:t>-и</w:t>
            </w:r>
            <w:proofErr w:type="gramEnd"/>
            <w:r w:rsidRPr="0079509B">
              <w:rPr>
                <w:rFonts w:ascii="Times New Roman" w:hAnsi="Times New Roman" w:cs="Times New Roman"/>
              </w:rPr>
              <w:t>нтеллектуальные соревнования.</w:t>
            </w:r>
          </w:p>
          <w:p w:rsidR="00C97B1B" w:rsidRPr="0079509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9509B">
              <w:rPr>
                <w:rFonts w:ascii="Times New Roman" w:hAnsi="Times New Roman" w:cs="Times New Roman"/>
                <w:b/>
              </w:rPr>
              <w:t>Дискусси</w:t>
            </w:r>
            <w:proofErr w:type="gramStart"/>
            <w:r w:rsidRPr="0079509B">
              <w:rPr>
                <w:rFonts w:ascii="Times New Roman" w:hAnsi="Times New Roman" w:cs="Times New Roman"/>
                <w:b/>
              </w:rPr>
              <w:t>я</w:t>
            </w:r>
            <w:r w:rsidRPr="0079509B">
              <w:rPr>
                <w:rFonts w:ascii="Times New Roman" w:hAnsi="Times New Roman" w:cs="Times New Roman"/>
              </w:rPr>
              <w:t>-</w:t>
            </w:r>
            <w:proofErr w:type="gramEnd"/>
            <w:r w:rsidRPr="0079509B">
              <w:rPr>
                <w:rFonts w:ascii="Times New Roman" w:hAnsi="Times New Roman" w:cs="Times New Roman"/>
              </w:rPr>
              <w:t xml:space="preserve"> обсуждение какого-либо спорного ??</w:t>
            </w:r>
          </w:p>
          <w:p w:rsidR="00C97B1B" w:rsidRPr="0079509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9509B">
              <w:rPr>
                <w:rFonts w:ascii="Times New Roman" w:hAnsi="Times New Roman" w:cs="Times New Roman"/>
                <w:b/>
              </w:rPr>
              <w:t>Диспут</w:t>
            </w:r>
            <w:r w:rsidRPr="0079509B">
              <w:rPr>
                <w:rFonts w:ascii="Times New Roman" w:hAnsi="Times New Roman" w:cs="Times New Roman"/>
              </w:rPr>
              <w:t xml:space="preserve"> – научная полемика</w:t>
            </w:r>
          </w:p>
          <w:p w:rsidR="00C97B1B" w:rsidRPr="0079509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9509B">
              <w:rPr>
                <w:rFonts w:ascii="Times New Roman" w:hAnsi="Times New Roman" w:cs="Times New Roman"/>
                <w:b/>
              </w:rPr>
              <w:t>Мозговой штурм</w:t>
            </w:r>
            <w:r w:rsidRPr="0079509B">
              <w:rPr>
                <w:rFonts w:ascii="Times New Roman" w:hAnsi="Times New Roman" w:cs="Times New Roman"/>
              </w:rPr>
              <w:t xml:space="preserve"> – сбор большого количества идей, решение проблемы в результате обсуждения</w:t>
            </w:r>
          </w:p>
        </w:tc>
        <w:tc>
          <w:tcPr>
            <w:tcW w:w="2112" w:type="dxa"/>
          </w:tcPr>
          <w:p w:rsidR="00C97B1B" w:rsidRDefault="00C97B1B" w:rsidP="007A0B3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«Коллаж»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Предполагает изучение темы путем создания плакатов из найденных иллюстраций, цитат и др. средств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Реализуется в группах</w:t>
            </w:r>
          </w:p>
          <w:p w:rsidR="00C97B1B" w:rsidRPr="0079509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Предусматривает презентацию</w:t>
            </w:r>
          </w:p>
        </w:tc>
        <w:tc>
          <w:tcPr>
            <w:tcW w:w="2112" w:type="dxa"/>
          </w:tcPr>
          <w:p w:rsidR="00C97B1B" w:rsidRDefault="00C97B1B" w:rsidP="007A0B3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КТД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Коллективный поиск, планирование и творческая реализация поставленной цели.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Постулаты КТД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творчество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Свобода выбора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Единое дело</w:t>
            </w:r>
          </w:p>
          <w:p w:rsidR="00C97B1B" w:rsidRPr="00BB7A70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Содружество детей и взрослых</w:t>
            </w:r>
          </w:p>
        </w:tc>
        <w:tc>
          <w:tcPr>
            <w:tcW w:w="2112" w:type="dxa"/>
          </w:tcPr>
          <w:p w:rsidR="00C97B1B" w:rsidRDefault="00C97B1B" w:rsidP="007A0B3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Шоу-технологии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Игровые мероприятия с делением на три группы: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Сцена – Зал – Ведущий.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Особенности: Деление участников на выступающих и зрителей.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Соревнования на сцене.</w:t>
            </w:r>
          </w:p>
          <w:p w:rsidR="00C97B1B" w:rsidRPr="00BB7A70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Готовый сценарий</w:t>
            </w:r>
          </w:p>
        </w:tc>
        <w:tc>
          <w:tcPr>
            <w:tcW w:w="2112" w:type="dxa"/>
          </w:tcPr>
          <w:p w:rsidR="00C97B1B" w:rsidRDefault="00C97B1B" w:rsidP="007A0B3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ГПР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проблемной ситуацией.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Задаются уч-ся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</w:rPr>
              <w:t>? по проблеме для выяснения сути конфликта.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Сочувствие «пострадавшей стороне».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Выяснение причины ссоры.</w:t>
            </w:r>
          </w:p>
          <w:p w:rsidR="00C97B1B" w:rsidRPr="00865F71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 путей решения </w:t>
            </w:r>
          </w:p>
        </w:tc>
        <w:tc>
          <w:tcPr>
            <w:tcW w:w="2113" w:type="dxa"/>
          </w:tcPr>
          <w:p w:rsidR="00C97B1B" w:rsidRDefault="00C97B1B" w:rsidP="007A0B3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Тренинг общения</w:t>
            </w:r>
          </w:p>
          <w:p w:rsidR="00C97B1B" w:rsidRPr="00865F71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 ребят средствами групповой практической психологии различных аспектов позитивного педагогического опыта (общения, взаимопонимания, поведения)</w:t>
            </w:r>
          </w:p>
        </w:tc>
        <w:tc>
          <w:tcPr>
            <w:tcW w:w="2113" w:type="dxa"/>
          </w:tcPr>
          <w:p w:rsidR="00C97B1B" w:rsidRDefault="00C97B1B" w:rsidP="007A0B3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Информационное зеркало</w:t>
            </w:r>
          </w:p>
          <w:p w:rsidR="00C97B1B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Опыт активного отношения к публичной графической информации.</w:t>
            </w:r>
          </w:p>
          <w:p w:rsidR="00C97B1B" w:rsidRPr="00865F71" w:rsidRDefault="00C97B1B" w:rsidP="007A0B3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Появление информации – понимание информации – отношение к информации – действие с информацией.</w:t>
            </w:r>
          </w:p>
        </w:tc>
      </w:tr>
    </w:tbl>
    <w:p w:rsidR="00E07963" w:rsidRDefault="00E07963"/>
    <w:sectPr w:rsidR="00E07963" w:rsidSect="00CE1E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966AC"/>
    <w:multiLevelType w:val="hybridMultilevel"/>
    <w:tmpl w:val="48CC2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97B1B"/>
    <w:rsid w:val="002B33D7"/>
    <w:rsid w:val="007F1ADC"/>
    <w:rsid w:val="009D5894"/>
    <w:rsid w:val="00C97B1B"/>
    <w:rsid w:val="00D95777"/>
    <w:rsid w:val="00E07963"/>
    <w:rsid w:val="00EA1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_x0000_s1033"/>
        <o:r id="V:Rule9" type="connector" idref="#_x0000_s1034"/>
        <o:r id="V:Rule10" type="connector" idref="#_x0000_s1036"/>
        <o:r id="V:Rule11" type="connector" idref="#_x0000_s1032"/>
        <o:r id="V:Rule1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7B1B"/>
    <w:pPr>
      <w:spacing w:after="0" w:line="240" w:lineRule="auto"/>
    </w:pPr>
  </w:style>
  <w:style w:type="table" w:styleId="a4">
    <w:name w:val="Table Grid"/>
    <w:basedOn w:val="a1"/>
    <w:uiPriority w:val="59"/>
    <w:rsid w:val="00C97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2015-01-14T09:48:00Z</dcterms:created>
  <dcterms:modified xsi:type="dcterms:W3CDTF">2020-02-20T09:07:00Z</dcterms:modified>
</cp:coreProperties>
</file>